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D638A" w14:textId="25387690" w:rsidR="006A406D" w:rsidRPr="006A406D" w:rsidRDefault="006A406D" w:rsidP="006A406D">
      <w:r w:rsidRPr="006A406D">
        <w:t>Szanowni</w:t>
      </w:r>
      <w:r w:rsidR="00141F3D">
        <w:t xml:space="preserve"> </w:t>
      </w:r>
      <w:r w:rsidR="004858CB">
        <w:t>Państwo</w:t>
      </w:r>
      <w:r w:rsidRPr="006A406D">
        <w:t>,</w:t>
      </w:r>
    </w:p>
    <w:p w14:paraId="70B39F20" w14:textId="1C47C1AB" w:rsidR="00BE2438" w:rsidRPr="004A0C97" w:rsidRDefault="00D970B0" w:rsidP="004A0C97">
      <w:pPr>
        <w:ind w:firstLine="708"/>
      </w:pPr>
      <w:r>
        <w:t>I</w:t>
      </w:r>
      <w:r w:rsidR="006A406D" w:rsidRPr="006A406D">
        <w:t>nformujemy, że na mocy wyroku Wojewódzkiego Sądu</w:t>
      </w:r>
      <w:r w:rsidR="006A406D">
        <w:t xml:space="preserve"> </w:t>
      </w:r>
      <w:r w:rsidR="006A406D" w:rsidRPr="006A406D">
        <w:t>Administracyjnego (</w:t>
      </w:r>
      <w:r w:rsidR="006A406D">
        <w:t>Sygn. akt I SA/Po 172/25</w:t>
      </w:r>
      <w:r w:rsidR="006A406D" w:rsidRPr="006A406D">
        <w:t xml:space="preserve">), </w:t>
      </w:r>
      <w:r w:rsidR="006A406D" w:rsidRPr="00F026DF">
        <w:t>który podtrzymał rozstrzygnięcie</w:t>
      </w:r>
      <w:r w:rsidR="006A406D" w:rsidRPr="006A406D">
        <w:t xml:space="preserve"> Regionalnej Izby Obrachunkowej o nieważności uchwały nr 79/IX/2024 Rady Miejskiej w Śremie z dnia 17 grudnia 2024 r.</w:t>
      </w:r>
      <w:r w:rsidR="006A406D">
        <w:rPr>
          <w:b/>
          <w:bCs/>
        </w:rPr>
        <w:t xml:space="preserve">  </w:t>
      </w:r>
      <w:r w:rsidR="006A406D" w:rsidRPr="00D10792">
        <w:rPr>
          <w:i/>
          <w:iCs/>
        </w:rPr>
        <w:t>w sprawie wyboru metody ustalenia opłaty za gospodarowanie odpadami komunalnymi oraz ustalenia stawek takiej opłaty</w:t>
      </w:r>
      <w:r w:rsidR="006A406D" w:rsidRPr="006A406D">
        <w:t xml:space="preserve"> </w:t>
      </w:r>
      <w:r w:rsidR="006A406D">
        <w:t xml:space="preserve">- </w:t>
      </w:r>
      <w:r w:rsidR="006A406D" w:rsidRPr="006A406D">
        <w:t xml:space="preserve">w części dotyczącej </w:t>
      </w:r>
      <w:r w:rsidR="006A406D" w:rsidRPr="006A406D">
        <w:rPr>
          <w:b/>
          <w:bCs/>
        </w:rPr>
        <w:t>terminu wejścia w</w:t>
      </w:r>
      <w:r w:rsidR="006A406D">
        <w:rPr>
          <w:b/>
          <w:bCs/>
        </w:rPr>
        <w:t> </w:t>
      </w:r>
      <w:r w:rsidR="006A406D" w:rsidRPr="006A406D">
        <w:rPr>
          <w:b/>
          <w:bCs/>
        </w:rPr>
        <w:t>życie nowych stawek</w:t>
      </w:r>
      <w:r w:rsidR="006A406D" w:rsidRPr="006A406D">
        <w:t>,</w:t>
      </w:r>
      <w:r w:rsidR="00BE2438">
        <w:t xml:space="preserve"> </w:t>
      </w:r>
      <w:r w:rsidR="006A406D" w:rsidRPr="006A406D">
        <w:rPr>
          <w:b/>
          <w:bCs/>
        </w:rPr>
        <w:t>część opłaty pobranej w styczniu 2025 r. została uznana za nienależną.</w:t>
      </w:r>
    </w:p>
    <w:p w14:paraId="002344F1" w14:textId="6FD4B897" w:rsidR="00BE2438" w:rsidRPr="00BE2438" w:rsidRDefault="00BE2438" w:rsidP="004A0C97">
      <w:pPr>
        <w:ind w:firstLine="708"/>
        <w:rPr>
          <w:bCs/>
        </w:rPr>
      </w:pPr>
      <w:r w:rsidRPr="00BE2438">
        <w:rPr>
          <w:bCs/>
        </w:rPr>
        <w:t xml:space="preserve">W związku z zaistniałą sytuacją </w:t>
      </w:r>
      <w:r w:rsidR="004858CB">
        <w:rPr>
          <w:bCs/>
        </w:rPr>
        <w:t xml:space="preserve">u osób indywidualnie zgłaszających deklaracje </w:t>
      </w:r>
      <w:r w:rsidRPr="00BE2438">
        <w:rPr>
          <w:bCs/>
        </w:rPr>
        <w:t xml:space="preserve">na kontach opłaty za gospodarowanie odpadami komunalnymi powstały </w:t>
      </w:r>
      <w:r w:rsidRPr="00141F3D">
        <w:rPr>
          <w:b/>
          <w:color w:val="EE0000"/>
        </w:rPr>
        <w:t xml:space="preserve">nadpłaty </w:t>
      </w:r>
      <w:r w:rsidR="004858CB" w:rsidRPr="00141F3D">
        <w:rPr>
          <w:b/>
          <w:color w:val="EE0000"/>
        </w:rPr>
        <w:t xml:space="preserve">w kwocie 13,00 zł od każdej zadeklarowanej osoby </w:t>
      </w:r>
      <w:r w:rsidRPr="00141F3D">
        <w:rPr>
          <w:b/>
          <w:color w:val="EE0000"/>
        </w:rPr>
        <w:t>za</w:t>
      </w:r>
      <w:r w:rsidR="00590CF9">
        <w:rPr>
          <w:b/>
          <w:color w:val="EE0000"/>
        </w:rPr>
        <w:t> </w:t>
      </w:r>
      <w:r w:rsidRPr="00141F3D">
        <w:rPr>
          <w:b/>
          <w:color w:val="EE0000"/>
        </w:rPr>
        <w:t>styczeń 2025 roku</w:t>
      </w:r>
      <w:r w:rsidR="004A0C97">
        <w:rPr>
          <w:bCs/>
        </w:rPr>
        <w:t>, wobec powyższego należy</w:t>
      </w:r>
      <w:r w:rsidR="004547F5">
        <w:rPr>
          <w:bCs/>
        </w:rPr>
        <w:t xml:space="preserve"> u</w:t>
      </w:r>
      <w:r w:rsidRPr="004547F5">
        <w:rPr>
          <w:bCs/>
        </w:rPr>
        <w:t>mniejszyć kolejną płatność opłaty o wartość powstałej nadpłaty</w:t>
      </w:r>
      <w:r w:rsidR="004858CB">
        <w:rPr>
          <w:bCs/>
        </w:rPr>
        <w:t xml:space="preserve"> (nie dotyczy osób, które w styczniu 2025</w:t>
      </w:r>
      <w:r w:rsidR="00590CF9">
        <w:rPr>
          <w:bCs/>
        </w:rPr>
        <w:t> </w:t>
      </w:r>
      <w:r w:rsidR="004858CB">
        <w:rPr>
          <w:bCs/>
        </w:rPr>
        <w:t>roku nie zadeklarowa</w:t>
      </w:r>
      <w:r w:rsidR="001B1B28">
        <w:rPr>
          <w:bCs/>
        </w:rPr>
        <w:t>ły</w:t>
      </w:r>
      <w:r w:rsidR="004858CB">
        <w:rPr>
          <w:bCs/>
        </w:rPr>
        <w:t xml:space="preserve"> opłaty śmieciowej)</w:t>
      </w:r>
      <w:r w:rsidR="004A0C97">
        <w:rPr>
          <w:bCs/>
        </w:rPr>
        <w:t>.</w:t>
      </w:r>
    </w:p>
    <w:p w14:paraId="7262F32D" w14:textId="45550AC6" w:rsidR="006A406D" w:rsidRPr="00144DC7" w:rsidRDefault="004A0C97" w:rsidP="00144DC7">
      <w:pPr>
        <w:autoSpaceDE w:val="0"/>
        <w:autoSpaceDN w:val="0"/>
        <w:spacing w:after="0"/>
        <w:ind w:right="-142" w:firstLine="708"/>
        <w:rPr>
          <w:rFonts w:eastAsia="Times New Roman" w:cs="Calibri"/>
          <w:bCs/>
          <w:kern w:val="0"/>
          <w:szCs w:val="28"/>
          <w:lang w:eastAsia="pl-PL"/>
          <w14:ligatures w14:val="none"/>
        </w:rPr>
      </w:pPr>
      <w:r w:rsidRPr="004A0C97">
        <w:rPr>
          <w:rFonts w:eastAsia="Times New Roman" w:cs="Calibri"/>
          <w:bCs/>
          <w:kern w:val="0"/>
          <w:szCs w:val="28"/>
          <w:lang w:eastAsia="pl-PL"/>
          <w14:ligatures w14:val="none"/>
        </w:rPr>
        <w:t>W razie pytań</w:t>
      </w:r>
      <w:r w:rsidR="000C55F1">
        <w:rPr>
          <w:rFonts w:eastAsia="Times New Roman" w:cs="Calibri"/>
          <w:bCs/>
          <w:kern w:val="0"/>
          <w:szCs w:val="28"/>
          <w:lang w:eastAsia="pl-PL"/>
          <w14:ligatures w14:val="none"/>
        </w:rPr>
        <w:t xml:space="preserve"> lub wątpliwości</w:t>
      </w:r>
      <w:r w:rsidRPr="004A0C97">
        <w:rPr>
          <w:rFonts w:eastAsia="Times New Roman" w:cs="Calibri"/>
          <w:bCs/>
          <w:kern w:val="0"/>
          <w:szCs w:val="28"/>
          <w:lang w:eastAsia="pl-PL"/>
          <w14:ligatures w14:val="none"/>
        </w:rPr>
        <w:t xml:space="preserve"> więcej informacji o stanie płatności</w:t>
      </w:r>
      <w:r w:rsidR="006E7530">
        <w:rPr>
          <w:rFonts w:eastAsia="Times New Roman" w:cs="Calibri"/>
          <w:bCs/>
          <w:kern w:val="0"/>
          <w:szCs w:val="28"/>
          <w:lang w:eastAsia="pl-PL"/>
          <w14:ligatures w14:val="none"/>
        </w:rPr>
        <w:t xml:space="preserve"> uzyskają Państwo pod numerem</w:t>
      </w:r>
      <w:r w:rsidRPr="004A0C97">
        <w:rPr>
          <w:rFonts w:eastAsia="Times New Roman" w:cs="Calibri"/>
          <w:bCs/>
          <w:kern w:val="0"/>
          <w:szCs w:val="28"/>
          <w:lang w:eastAsia="pl-PL"/>
          <w14:ligatures w14:val="none"/>
        </w:rPr>
        <w:t xml:space="preserve"> </w:t>
      </w:r>
      <w:r w:rsidRPr="004A0C97">
        <w:rPr>
          <w:rFonts w:eastAsia="Times New Roman" w:cs="Calibri"/>
          <w:bCs/>
          <w:kern w:val="0"/>
          <w:szCs w:val="28"/>
          <w:lang w:eastAsia="pl-PL"/>
          <w14:ligatures w14:val="none"/>
        </w:rPr>
        <w:sym w:font="Wingdings" w:char="F028"/>
      </w:r>
      <w:r w:rsidR="000C55F1">
        <w:rPr>
          <w:rFonts w:eastAsia="Times New Roman" w:cs="Calibri"/>
          <w:bCs/>
          <w:kern w:val="0"/>
          <w:szCs w:val="28"/>
          <w:lang w:eastAsia="pl-PL"/>
          <w14:ligatures w14:val="none"/>
        </w:rPr>
        <w:t> </w:t>
      </w:r>
      <w:r w:rsidRPr="004A0C97">
        <w:rPr>
          <w:rFonts w:eastAsia="Times New Roman" w:cs="Calibri"/>
          <w:bCs/>
          <w:kern w:val="0"/>
          <w:szCs w:val="28"/>
          <w:lang w:eastAsia="pl-PL"/>
          <w14:ligatures w14:val="none"/>
        </w:rPr>
        <w:t>61</w:t>
      </w:r>
      <w:r w:rsidR="000C55F1">
        <w:rPr>
          <w:rFonts w:eastAsia="Times New Roman" w:cs="Calibri"/>
          <w:bCs/>
          <w:kern w:val="0"/>
          <w:szCs w:val="28"/>
          <w:lang w:eastAsia="pl-PL"/>
          <w14:ligatures w14:val="none"/>
        </w:rPr>
        <w:t> </w:t>
      </w:r>
      <w:r w:rsidRPr="004A0C97">
        <w:rPr>
          <w:rFonts w:eastAsia="Times New Roman" w:cs="Calibri"/>
          <w:bCs/>
          <w:kern w:val="0"/>
          <w:szCs w:val="28"/>
          <w:lang w:eastAsia="pl-PL"/>
          <w14:ligatures w14:val="none"/>
        </w:rPr>
        <w:t>28 47 114 lub osobiście w budynku Urzędu Miejskiego w Śremie przy</w:t>
      </w:r>
      <w:r w:rsidR="000C55F1">
        <w:rPr>
          <w:rFonts w:eastAsia="Times New Roman" w:cs="Calibri"/>
          <w:bCs/>
          <w:kern w:val="0"/>
          <w:szCs w:val="28"/>
          <w:lang w:eastAsia="pl-PL"/>
          <w14:ligatures w14:val="none"/>
        </w:rPr>
        <w:t> </w:t>
      </w:r>
      <w:r w:rsidRPr="004A0C97">
        <w:rPr>
          <w:rFonts w:eastAsia="Times New Roman" w:cs="Calibri"/>
          <w:bCs/>
          <w:kern w:val="0"/>
          <w:szCs w:val="28"/>
          <w:lang w:eastAsia="pl-PL"/>
          <w14:ligatures w14:val="none"/>
        </w:rPr>
        <w:t>ul.</w:t>
      </w:r>
      <w:r w:rsidR="000C55F1">
        <w:rPr>
          <w:rFonts w:eastAsia="Times New Roman" w:cs="Calibri"/>
          <w:bCs/>
          <w:kern w:val="0"/>
          <w:szCs w:val="28"/>
          <w:lang w:eastAsia="pl-PL"/>
          <w14:ligatures w14:val="none"/>
        </w:rPr>
        <w:t> </w:t>
      </w:r>
      <w:r w:rsidRPr="004A0C97">
        <w:rPr>
          <w:rFonts w:eastAsia="Times New Roman" w:cs="Calibri"/>
          <w:bCs/>
          <w:kern w:val="0"/>
          <w:szCs w:val="28"/>
          <w:lang w:eastAsia="pl-PL"/>
          <w14:ligatures w14:val="none"/>
        </w:rPr>
        <w:t>Pl. 20 Października 1, pokój nr 13 (I piętro).</w:t>
      </w:r>
    </w:p>
    <w:sectPr w:rsidR="006A406D" w:rsidRPr="00144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A26AF"/>
    <w:multiLevelType w:val="hybridMultilevel"/>
    <w:tmpl w:val="637A96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813F94"/>
    <w:multiLevelType w:val="hybridMultilevel"/>
    <w:tmpl w:val="016E58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42DF0"/>
    <w:multiLevelType w:val="multilevel"/>
    <w:tmpl w:val="2766E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6C6991"/>
    <w:multiLevelType w:val="hybridMultilevel"/>
    <w:tmpl w:val="9050DB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014ADA"/>
    <w:multiLevelType w:val="hybridMultilevel"/>
    <w:tmpl w:val="5A9EF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828B1"/>
    <w:multiLevelType w:val="hybridMultilevel"/>
    <w:tmpl w:val="889E90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146D89"/>
    <w:multiLevelType w:val="hybridMultilevel"/>
    <w:tmpl w:val="ED92800E"/>
    <w:lvl w:ilvl="0" w:tplc="0E923FE0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643038">
    <w:abstractNumId w:val="2"/>
  </w:num>
  <w:num w:numId="2" w16cid:durableId="158204861">
    <w:abstractNumId w:val="0"/>
  </w:num>
  <w:num w:numId="3" w16cid:durableId="1381057063">
    <w:abstractNumId w:val="6"/>
  </w:num>
  <w:num w:numId="4" w16cid:durableId="660043371">
    <w:abstractNumId w:val="3"/>
  </w:num>
  <w:num w:numId="5" w16cid:durableId="1123646539">
    <w:abstractNumId w:val="4"/>
  </w:num>
  <w:num w:numId="6" w16cid:durableId="865756238">
    <w:abstractNumId w:val="5"/>
  </w:num>
  <w:num w:numId="7" w16cid:durableId="1893540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6DF"/>
    <w:rsid w:val="00073477"/>
    <w:rsid w:val="00086DD7"/>
    <w:rsid w:val="000C4151"/>
    <w:rsid w:val="000C55F1"/>
    <w:rsid w:val="000E6C24"/>
    <w:rsid w:val="00141F3D"/>
    <w:rsid w:val="00144DC7"/>
    <w:rsid w:val="001B1B28"/>
    <w:rsid w:val="003C21C5"/>
    <w:rsid w:val="004547F5"/>
    <w:rsid w:val="004858CB"/>
    <w:rsid w:val="004A0C97"/>
    <w:rsid w:val="00590CF9"/>
    <w:rsid w:val="006962D3"/>
    <w:rsid w:val="006A406D"/>
    <w:rsid w:val="006E6816"/>
    <w:rsid w:val="006E7530"/>
    <w:rsid w:val="0079297F"/>
    <w:rsid w:val="00A03B6A"/>
    <w:rsid w:val="00A454C0"/>
    <w:rsid w:val="00A464C6"/>
    <w:rsid w:val="00A56636"/>
    <w:rsid w:val="00AF4031"/>
    <w:rsid w:val="00BE2438"/>
    <w:rsid w:val="00D10792"/>
    <w:rsid w:val="00D32D2B"/>
    <w:rsid w:val="00D970B0"/>
    <w:rsid w:val="00E07038"/>
    <w:rsid w:val="00E71DB0"/>
    <w:rsid w:val="00F026DF"/>
    <w:rsid w:val="00F945F0"/>
    <w:rsid w:val="00F9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3524C"/>
  <w15:chartTrackingRefBased/>
  <w15:docId w15:val="{8076EA05-8FC9-4C0E-A763-F5A1873DB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8"/>
        <w:szCs w:val="22"/>
        <w:lang w:val="pl-P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026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26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26D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26D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26D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26D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26D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26D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26D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26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26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26D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26D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26D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26D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26D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26D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26DF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26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26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26D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26D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26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26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26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26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26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26D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26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8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Nowacka</dc:creator>
  <cp:keywords/>
  <dc:description/>
  <cp:lastModifiedBy>Krzysztof Nowak</cp:lastModifiedBy>
  <cp:revision>14</cp:revision>
  <dcterms:created xsi:type="dcterms:W3CDTF">2025-06-09T08:32:00Z</dcterms:created>
  <dcterms:modified xsi:type="dcterms:W3CDTF">2025-10-24T05:41:00Z</dcterms:modified>
</cp:coreProperties>
</file>